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DD" w:rsidRDefault="00B67CDD"/>
    <w:p w:rsidR="00F72227" w:rsidRDefault="00F72227" w:rsidP="00F72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27">
        <w:rPr>
          <w:rFonts w:ascii="Times New Roman" w:hAnsi="Times New Roman" w:cs="Times New Roman"/>
          <w:b/>
          <w:sz w:val="24"/>
          <w:szCs w:val="24"/>
        </w:rPr>
        <w:t xml:space="preserve">Kierunkowe efekty kształcenia na kierunku </w:t>
      </w:r>
    </w:p>
    <w:p w:rsidR="00F72227" w:rsidRPr="00F72227" w:rsidRDefault="00F72227" w:rsidP="00F72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Odnawialne Źródła Energii i G</w:t>
      </w:r>
      <w:r w:rsidRPr="00F72227">
        <w:rPr>
          <w:rFonts w:ascii="Times New Roman" w:hAnsi="Times New Roman" w:cs="Times New Roman"/>
          <w:b/>
          <w:sz w:val="24"/>
          <w:szCs w:val="24"/>
        </w:rPr>
        <w:t>osp</w:t>
      </w:r>
      <w:r>
        <w:rPr>
          <w:rFonts w:ascii="Times New Roman" w:hAnsi="Times New Roman" w:cs="Times New Roman"/>
          <w:b/>
          <w:sz w:val="24"/>
          <w:szCs w:val="24"/>
        </w:rPr>
        <w:t>od</w:t>
      </w:r>
      <w:r w:rsidRPr="00F72227">
        <w:rPr>
          <w:rFonts w:ascii="Times New Roman" w:hAnsi="Times New Roman" w:cs="Times New Roman"/>
          <w:b/>
          <w:sz w:val="24"/>
          <w:szCs w:val="24"/>
        </w:rPr>
        <w:t>arka Odpadami</w:t>
      </w:r>
    </w:p>
    <w:p w:rsidR="00F72227" w:rsidRPr="00F72227" w:rsidRDefault="00F72227" w:rsidP="00F72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27">
        <w:rPr>
          <w:rFonts w:ascii="Times New Roman" w:hAnsi="Times New Roman" w:cs="Times New Roman"/>
          <w:b/>
          <w:sz w:val="24"/>
          <w:szCs w:val="24"/>
        </w:rPr>
        <w:t>II stopień</w:t>
      </w:r>
      <w:r>
        <w:rPr>
          <w:rFonts w:ascii="Times New Roman" w:hAnsi="Times New Roman" w:cs="Times New Roman"/>
          <w:b/>
          <w:sz w:val="24"/>
          <w:szCs w:val="24"/>
        </w:rPr>
        <w:t xml:space="preserve"> kształcenia</w:t>
      </w:r>
    </w:p>
    <w:p w:rsidR="00F72227" w:rsidRDefault="00F72227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7833"/>
      </w:tblGrid>
      <w:tr w:rsidR="00B67CDD" w:rsidRPr="00B67CDD" w:rsidTr="00B67CD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WIEDZA - absolwent zna i rozumie:</w:t>
            </w:r>
          </w:p>
        </w:tc>
      </w:tr>
      <w:tr w:rsidR="00B67CDD" w:rsidRPr="00B67CDD" w:rsidTr="00B67CDD">
        <w:trPr>
          <w:trHeight w:val="6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OG2_W01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zaawansowane metody stosowane w matematyce i statystyce przydatne do rozwiązywania zadań dla kierunku odnawialne źródła energii i gospodarka odpadami 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OG2_W02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 pogłębionym stopniu prawa fizyki i chemii przydatne do rozwiązywania zadań dla kierunku odnawialne źródła energii i gospodarka odpadami 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OG2_W03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prawne i ekonomiczne (pozatechniczne) uwarunkowania działalności inżynierskiej dostosowane do kierunku OZE i GO, w tym posiada rozszerzoną wiedzę na temat funkcjonowania i rozwoju obszarów wiejskich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OG2_W04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 pogłębionym stopniu podstawy techniki, techniczne zadania inżynierskie i problematykę kształtowania środowiska w zakresie kierunku OZE i GO </w:t>
            </w:r>
          </w:p>
        </w:tc>
      </w:tr>
      <w:tr w:rsidR="00B67CDD" w:rsidRPr="00B67CDD" w:rsidTr="00B67CDD">
        <w:trPr>
          <w:trHeight w:val="58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OG2_W05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zaawansowane sposoby rozwiązywania projektowych zadań inżynierskich dotyczących urządzeń, instalacji oraz obiektów służących do pozyskiwania energii ze źródeł odnawialnych oraz zagospodarowania odpadów 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OG2_W06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zaawansowane sposoby rozwiązywania zadań inżynierskich dotyczących eksploatacji urządzeń, instalacji oraz obiektów służących do pozyskiwania energii ze źródeł odnawialnych oraz zagospodarowania odpadów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OG2_W07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 pogłębionym stopniu inwestycyjne zadania inżynierskie z zakresu OZE i GO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OG2_W08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metody oceny cyklu życia urządzeń, obiektów i systemów technicznych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OG2_W09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podstawowe zasady dotyczące eksploatacji oraz niezawodności maszyn i urządzeń w odniesieniu do kierunku OZE i GO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 pogłębionym stopniu rolę i znaczenie środowiska przyrodniczego oraz jego zagrożenia wynikające z aktywności gospodarczej 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OG2_W11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zaawansowane metody, techniki, technologie stosowane przy rozwiązywaniu prostych zadań inżynierskich i pozwalające wykorzystywać i kształtować potencjał przyrody w zakresie kierunku OZE i GO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OG2_W12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nowoczesne materiały konstrukcyjne stosowane przy rozwiązywaniu prostych zadań inżynierskich z zakresu studiowanego kierunku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OG2_W13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podstawowe elementy zarządzania, w tym zarządzania jakością i prowadzenia działalności gospodarczej 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OG2_W14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zasady z zakresu ochrony własności przemysłowej i prawa autorskiego oraz konieczność zarządzania zasobami własności intelektualnej; zna zasady korzystania z zasobów informacji patentowej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OG2_W15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zasady tworzenia i rozwoju form indywidualnej przedsiębiorczości wykorzystującej wiedzę właściwą dla kierunku OZE i GO </w:t>
            </w:r>
          </w:p>
        </w:tc>
      </w:tr>
      <w:tr w:rsidR="00B67CDD" w:rsidRPr="00B67CDD" w:rsidTr="00F72227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OG2_W16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zjawiska ekonomiczne; społeczne oraz uwarunkowania prawne</w:t>
            </w:r>
          </w:p>
        </w:tc>
      </w:tr>
      <w:tr w:rsidR="00B67CDD" w:rsidRPr="00B67CDD" w:rsidTr="00F72227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F72227" w:rsidRPr="00F72227" w:rsidRDefault="00F72227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F72227" w:rsidRPr="00F72227" w:rsidRDefault="00F72227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67CDD" w:rsidRPr="00B67CDD" w:rsidTr="00F72227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UMIEJĘTNOŚCI - absolwent potrafi: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OG2_U01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pozyskiwać informacje z różnych źródeł, również w języku obcym, właściwe dla kierunku OZE i GO, potrafi je analizować, interpretować, wyciągać wnioski i wyczerpująco uzasadniać opinie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OG2_U02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stosować odpowiednie technologie informatyczne w zakresie pozyskiwania i przetwarzania informacji z zakresu kierunku OZE i GO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OG2_U03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precyzyjnie porozumiewać się przy użyciu różnych technik (w formie werbalnej, pisemnej i graficznej) z różnymi podmiotami</w:t>
            </w:r>
          </w:p>
        </w:tc>
      </w:tr>
      <w:tr w:rsidR="00B67CDD" w:rsidRPr="00B67CDD" w:rsidTr="00B67CDD">
        <w:trPr>
          <w:trHeight w:val="9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OG2_U04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w pogłębionym stopniu przygotowywać różne prace pisemne i wystąpienia ustne w zakresie dziedzin nauki i dyscyplin naukowych właściwych dla studiowanego kierunku lub w obszarze leżącym na pograniczu różnych dyscyplin naukowych (w języku polskim lub obcym)</w:t>
            </w:r>
          </w:p>
        </w:tc>
      </w:tr>
      <w:tr w:rsidR="00B67CDD" w:rsidRPr="00B67CDD" w:rsidTr="00B67CDD">
        <w:trPr>
          <w:trHeight w:val="58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OG2_U05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posługiwać się w pogłębionym stopniu językiem obcym na poziomie B2 Europejskiego Systemu Opisu Kształcenia Językowego z użyciem specjalistycznej terminologii z zakresu OZE i GO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OG2_U06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realizować samodzielnie proces samokształcenia </w:t>
            </w:r>
          </w:p>
        </w:tc>
      </w:tr>
      <w:tr w:rsidR="00B67CDD" w:rsidRPr="00B67CDD" w:rsidTr="00B67CDD">
        <w:trPr>
          <w:trHeight w:val="9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OG2_U07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stosować w pracy zawodowej zasady BHP, zorganizować pracę kierowanego przez siebie zespołu zgodnie z zasadami BHP, zaplanować i nadzorować zadania obsługowe maszyn, urządzeń i systemów technicznych dla zapewnienia ich niezawodnej eksploatacji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OG2_U08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samodzielnie planować i przeprowadzać eksperymenty, wykonywać pomiary, interpretować uzyskiwane wyniki i wyciągać wnioski </w:t>
            </w:r>
          </w:p>
        </w:tc>
      </w:tr>
      <w:tr w:rsidR="00B67CDD" w:rsidRPr="00B67CDD" w:rsidTr="00B67CDD">
        <w:trPr>
          <w:trHeight w:val="6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OG2_U09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ocenić działanie elementów układu mechanicznego, przeprowadzić eksperyment diagnostyczny, pozwalający na ocenę prawidłowości działania układu </w:t>
            </w:r>
          </w:p>
        </w:tc>
      </w:tr>
      <w:tr w:rsidR="00B67CDD" w:rsidRPr="00B67CDD" w:rsidTr="00B67CDD">
        <w:trPr>
          <w:trHeight w:val="6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OG2_U10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opisać zjawiska fizyczne występujące w zagadnieniach inżynierskich, rozwiązać je przeprowadzając proste symulacje komputerowe, interpretować uzyskiwane wyniki i wyciągać wnioski 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OG2_U11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samodzielnie dokonać wszechstronnej analizy procesów typowych dla kierunku OZE i GO, potrafi je zoptymalizować wykorzystując metody analityczne i symulacyjne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OG2_U12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ocenić wady i zalety podejmowanych działań inżynierskich, w tym ich oryginalność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OG2_U13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dostrzegać aspekty systemowe i pozatechniczne (środowiskowe, ekonomiczne, prawne) podejmowanych działań inżynierskich </w:t>
            </w:r>
          </w:p>
        </w:tc>
      </w:tr>
      <w:tr w:rsidR="00B67CDD" w:rsidRPr="00B67CDD" w:rsidTr="00B67CDD">
        <w:trPr>
          <w:trHeight w:val="58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OG2_U14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dokonać wstępnej analizy ekonomicznej opracowanego projektu technicznego uwzględniającej koszt materiałów, energii i nakłady pracy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OG2_U15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dokonać krytycznej analizy sposobu funkcjonowania i ocenić istniejące rozwiązania techniczne (urządzeń, obiektów, systemów) wykorzystywane przy produkcji energii ze źródeł odnawialnych oraz wykorzystywane przy zagospodarowywaniu odpadów (w tym ich wpływ na środowisko przyrodnicze)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OG2_U16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ocenić przydatność, wybrać i zastosować właściwe metody i narzędzia rozwiązywania zadań inżynierskich (w tym zadań złożonych) charakterystycznych dla OZE i GO </w:t>
            </w:r>
          </w:p>
        </w:tc>
      </w:tr>
      <w:tr w:rsidR="00B67CDD" w:rsidRPr="00B67CDD" w:rsidTr="00B67CDD">
        <w:trPr>
          <w:trHeight w:val="6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OG2_U17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dobrać i zmodyfikować typowe techniki i technologie wykorzystywane w OZE i GO oraz zaproponować ulepszenia istniejących rozwiązań technicznych </w:t>
            </w:r>
          </w:p>
        </w:tc>
      </w:tr>
      <w:tr w:rsidR="00B67CDD" w:rsidRPr="00B67CDD" w:rsidTr="00B67CDD">
        <w:trPr>
          <w:trHeight w:val="58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OG2_U18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zaprojektować proste lub z</w:t>
            </w:r>
            <w:bookmarkStart w:id="0" w:name="_GoBack"/>
            <w:bookmarkEnd w:id="0"/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łożone urządzenie lub systemy typowe dla kierunku OZE i GO, wykorzystując właściwe metody techniki i narzędzia </w:t>
            </w:r>
          </w:p>
        </w:tc>
      </w:tr>
      <w:tr w:rsidR="00B67CDD" w:rsidRPr="00B67CDD" w:rsidTr="00F72227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OG2_U19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zaprojektować prosty lub złożony proces typowy dla kierunku OZE i GO, wykorzystując właściwe metody techniki i narzędzia </w:t>
            </w:r>
          </w:p>
        </w:tc>
      </w:tr>
      <w:tr w:rsidR="00B67CDD" w:rsidRPr="00B67CDD" w:rsidTr="00F72227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7CDD" w:rsidRPr="00B67CDD" w:rsidTr="00B67CD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KOMPETENCJE SPOŁECZNE – absolwent jest gotów do :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OG2_K01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odpowiedzialności za podejmowane decyzje i skutki podejmowanej działalności inżynierskiej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OG2_K02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współdziałania i pracy w grupie, przyjmując w niej różne role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OG2_K03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określenia priorytetów służących realizacji określonego przez siebie lub innych zadania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OG2_K04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identyfikowania i rozstrzygania dylematów związanych z wykonywaniem zawodu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OG2_K05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myślenia i działania w sposób przedsiębiorczy </w:t>
            </w:r>
          </w:p>
        </w:tc>
      </w:tr>
      <w:tr w:rsidR="00B67CDD" w:rsidRPr="00B67CDD" w:rsidTr="00B67CDD">
        <w:trPr>
          <w:trHeight w:val="300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OG2_K06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działania ze świadomością znaczenia aspektów ekonomicznych w funkcjonowaniu przedsiębiorstwa</w:t>
            </w:r>
          </w:p>
        </w:tc>
      </w:tr>
      <w:tr w:rsidR="00B67CDD" w:rsidRPr="00B67CDD" w:rsidTr="00B67CDD">
        <w:trPr>
          <w:trHeight w:val="615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OG2_K07</w:t>
            </w:r>
          </w:p>
        </w:tc>
        <w:tc>
          <w:tcPr>
            <w:tcW w:w="7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CDD" w:rsidRPr="00F72227" w:rsidRDefault="00B67CDD" w:rsidP="00B67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F7222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świadomej społecznej, zawodowej i etycznej odpowiedzialności za stan środowiska przyrodniczego (ma świadomość ryzyka i potrafi ocenić skutki wykonywanej działalności)</w:t>
            </w:r>
          </w:p>
        </w:tc>
      </w:tr>
    </w:tbl>
    <w:p w:rsidR="002866CE" w:rsidRPr="00B67CDD" w:rsidRDefault="00F72227" w:rsidP="00B67CDD">
      <w:pPr>
        <w:rPr>
          <w:rFonts w:ascii="Times New Roman" w:hAnsi="Times New Roman" w:cs="Times New Roman"/>
          <w:sz w:val="24"/>
          <w:szCs w:val="24"/>
        </w:rPr>
      </w:pPr>
    </w:p>
    <w:sectPr w:rsidR="002866CE" w:rsidRPr="00B6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DD"/>
    <w:rsid w:val="00094CC3"/>
    <w:rsid w:val="00B67CDD"/>
    <w:rsid w:val="00B8483D"/>
    <w:rsid w:val="00F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2245"/>
  <w15:chartTrackingRefBased/>
  <w15:docId w15:val="{12CD17AF-E2E7-4940-85F8-52295EF4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Mateusz Malinowski</cp:lastModifiedBy>
  <cp:revision>3</cp:revision>
  <dcterms:created xsi:type="dcterms:W3CDTF">2018-04-03T20:38:00Z</dcterms:created>
  <dcterms:modified xsi:type="dcterms:W3CDTF">2018-07-30T20:54:00Z</dcterms:modified>
</cp:coreProperties>
</file>